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right"/>
      </w:pPr>
      <w:r>
        <w:rPr>
          <w:rFonts w:ascii="Times New Roman" w:eastAsia="Times New Roman" w:hAnsi="Times New Roman" w:cs="Times New Roman"/>
          <w:spacing w:val="26"/>
        </w:rPr>
        <w:t>Гражданское дело № 02-0822/1302/2026</w:t>
      </w:r>
    </w:p>
    <w:p>
      <w:pPr>
        <w:spacing w:before="0" w:after="0"/>
        <w:jc w:val="right"/>
      </w:pPr>
      <w:r>
        <w:rPr>
          <w:rFonts w:ascii="Times New Roman" w:eastAsia="Times New Roman" w:hAnsi="Times New Roman" w:cs="Times New Roman"/>
          <w:spacing w:val="26"/>
        </w:rPr>
        <w:t xml:space="preserve">УИД 86MS0013-01-2026-001411-51 </w:t>
      </w:r>
    </w:p>
    <w:p>
      <w:pPr>
        <w:spacing w:before="0" w:after="0"/>
        <w:jc w:val="center"/>
      </w:pPr>
    </w:p>
    <w:p>
      <w:pPr>
        <w:spacing w:before="0" w:after="0"/>
        <w:jc w:val="center"/>
      </w:pPr>
      <w:r>
        <w:rPr>
          <w:rFonts w:ascii="Times New Roman" w:eastAsia="Times New Roman" w:hAnsi="Times New Roman" w:cs="Times New Roman"/>
          <w:b/>
          <w:bCs/>
          <w:spacing w:val="30"/>
        </w:rPr>
        <w:t>РЕШЕНИЕ</w:t>
      </w:r>
    </w:p>
    <w:p>
      <w:pPr>
        <w:spacing w:before="0" w:after="0"/>
        <w:jc w:val="center"/>
      </w:pPr>
      <w:r>
        <w:rPr>
          <w:rFonts w:ascii="Times New Roman" w:eastAsia="Times New Roman" w:hAnsi="Times New Roman" w:cs="Times New Roman"/>
          <w:b/>
          <w:bCs/>
        </w:rPr>
        <w:t>Именем Российской Федерации</w:t>
      </w:r>
    </w:p>
    <w:p>
      <w:pPr>
        <w:spacing w:before="0" w:after="0"/>
      </w:pPr>
    </w:p>
    <w:p>
      <w:pPr>
        <w:spacing w:before="0" w:after="0"/>
        <w:ind w:firstLine="708"/>
        <w:rPr>
          <w:sz w:val="24"/>
          <w:szCs w:val="24"/>
        </w:rPr>
      </w:pPr>
      <w:r>
        <w:rPr>
          <w:rFonts w:ascii="Times New Roman" w:eastAsia="Times New Roman" w:hAnsi="Times New Roman" w:cs="Times New Roman"/>
        </w:rPr>
        <w:t>г.п</w:t>
      </w:r>
      <w:r>
        <w:rPr>
          <w:rFonts w:ascii="Times New Roman" w:eastAsia="Times New Roman" w:hAnsi="Times New Roman" w:cs="Times New Roman"/>
        </w:rPr>
        <w:t xml:space="preserve">. Белый Яр, </w:t>
      </w:r>
      <w:r>
        <w:rPr>
          <w:rFonts w:ascii="Times New Roman" w:eastAsia="Times New Roman" w:hAnsi="Times New Roman" w:cs="Times New Roman"/>
        </w:rPr>
        <w:t>Сургутский</w:t>
      </w:r>
      <w:r>
        <w:rPr>
          <w:rFonts w:ascii="Times New Roman" w:eastAsia="Times New Roman" w:hAnsi="Times New Roman" w:cs="Times New Roman"/>
        </w:rPr>
        <w:t xml:space="preserve"> район </w:t>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rPr>
        <w:t>22.05.2026 года</w:t>
      </w:r>
    </w:p>
    <w:p>
      <w:pPr>
        <w:spacing w:before="0" w:after="0"/>
        <w:ind w:firstLine="708"/>
      </w:pPr>
      <w:r>
        <w:rPr>
          <w:rFonts w:ascii="Times New Roman" w:eastAsia="Times New Roman" w:hAnsi="Times New Roman" w:cs="Times New Roman"/>
        </w:rPr>
        <w:t>ул. Совхозная, д.3</w:t>
      </w:r>
    </w:p>
    <w:p>
      <w:pPr>
        <w:spacing w:before="0" w:after="0"/>
      </w:pPr>
    </w:p>
    <w:p>
      <w:pPr>
        <w:spacing w:before="0" w:after="0"/>
        <w:jc w:val="both"/>
        <w:rPr>
          <w:sz w:val="24"/>
          <w:szCs w:val="24"/>
        </w:rPr>
      </w:pPr>
      <w:r>
        <w:rPr>
          <w:sz w:val="24"/>
          <w:szCs w:val="24"/>
        </w:rPr>
        <w:tab/>
      </w:r>
      <w:r>
        <w:rPr>
          <w:rFonts w:ascii="Times New Roman" w:eastAsia="Times New Roman" w:hAnsi="Times New Roman" w:cs="Times New Roman"/>
        </w:rPr>
        <w:t xml:space="preserve">Мировой судья судебного участка № 2 </w:t>
      </w:r>
      <w:r>
        <w:rPr>
          <w:rFonts w:ascii="Times New Roman" w:eastAsia="Times New Roman" w:hAnsi="Times New Roman" w:cs="Times New Roman"/>
        </w:rPr>
        <w:t>Сургутского</w:t>
      </w:r>
      <w:r>
        <w:rPr>
          <w:rFonts w:ascii="Times New Roman" w:eastAsia="Times New Roman" w:hAnsi="Times New Roman" w:cs="Times New Roman"/>
        </w:rPr>
        <w:t xml:space="preserve"> судебного района Ханты-Мансийского автономного округа-Югры Галбарцева И.А.,</w:t>
      </w:r>
    </w:p>
    <w:p>
      <w:pPr>
        <w:spacing w:before="0" w:after="0"/>
        <w:ind w:firstLine="708"/>
        <w:jc w:val="both"/>
      </w:pPr>
      <w:r>
        <w:rPr>
          <w:rFonts w:ascii="Times New Roman" w:eastAsia="Times New Roman" w:hAnsi="Times New Roman" w:cs="Times New Roman"/>
        </w:rPr>
        <w:t xml:space="preserve">при секретаре судебного заседания </w:t>
      </w:r>
      <w:r>
        <w:rPr>
          <w:rFonts w:ascii="Times New Roman" w:eastAsia="Times New Roman" w:hAnsi="Times New Roman" w:cs="Times New Roman"/>
        </w:rPr>
        <w:t>Мусатовой</w:t>
      </w:r>
      <w:r>
        <w:rPr>
          <w:rFonts w:ascii="Times New Roman" w:eastAsia="Times New Roman" w:hAnsi="Times New Roman" w:cs="Times New Roman"/>
        </w:rPr>
        <w:t xml:space="preserve"> А.С., </w:t>
      </w:r>
    </w:p>
    <w:p>
      <w:pPr>
        <w:spacing w:before="0" w:after="0"/>
        <w:ind w:firstLine="708"/>
        <w:jc w:val="both"/>
      </w:pPr>
      <w:r>
        <w:rPr>
          <w:rFonts w:ascii="Times New Roman" w:eastAsia="Times New Roman" w:hAnsi="Times New Roman" w:cs="Times New Roman"/>
        </w:rPr>
        <w:t>рассмотрев в открытом судебном заседании гражданское дело по исковому заявлению ООО "Управляющая организация Галактика" к Репиной Галине Михайловне о взыскании задолженности за жилищные услуги, судебных расходов,</w:t>
      </w:r>
    </w:p>
    <w:p>
      <w:pPr>
        <w:spacing w:before="0" w:after="0"/>
        <w:ind w:firstLine="540"/>
        <w:jc w:val="center"/>
      </w:pPr>
    </w:p>
    <w:p>
      <w:pPr>
        <w:spacing w:before="0" w:after="0"/>
        <w:ind w:firstLine="540"/>
        <w:jc w:val="center"/>
      </w:pPr>
      <w:r>
        <w:rPr>
          <w:rFonts w:ascii="Times New Roman" w:eastAsia="Times New Roman" w:hAnsi="Times New Roman" w:cs="Times New Roman"/>
        </w:rPr>
        <w:t>УСТАНОВИЛ:</w:t>
      </w:r>
    </w:p>
    <w:p>
      <w:pPr>
        <w:spacing w:before="0" w:after="0"/>
        <w:ind w:firstLine="540"/>
        <w:jc w:val="both"/>
      </w:pPr>
      <w:r>
        <w:rPr>
          <w:rFonts w:ascii="Times New Roman" w:eastAsia="Times New Roman" w:hAnsi="Times New Roman" w:cs="Times New Roman"/>
        </w:rPr>
        <w:t>ООО "Управляющая организация Галактика"</w:t>
      </w:r>
      <w:r>
        <w:rPr>
          <w:rFonts w:ascii="Times New Roman" w:eastAsia="Times New Roman" w:hAnsi="Times New Roman" w:cs="Times New Roman"/>
        </w:rPr>
        <w:t xml:space="preserve"> обратилось в суд с указанным иском, мотивируя свои требования тем, что</w:t>
      </w:r>
      <w:r>
        <w:rPr>
          <w:rFonts w:ascii="Times New Roman" w:eastAsia="Times New Roman" w:hAnsi="Times New Roman" w:cs="Times New Roman"/>
        </w:rPr>
        <w:t xml:space="preserve"> на основании протокола общего собрания собственников помещений в форме очно-заочного обсуждения собственников помещений в многоквартирном доме № 1А по ул. Некрасова, в </w:t>
      </w:r>
      <w:r>
        <w:rPr>
          <w:rFonts w:ascii="Times New Roman" w:eastAsia="Times New Roman" w:hAnsi="Times New Roman" w:cs="Times New Roman"/>
        </w:rPr>
        <w:t>г.п</w:t>
      </w:r>
      <w:r>
        <w:rPr>
          <w:rFonts w:ascii="Times New Roman" w:eastAsia="Times New Roman" w:hAnsi="Times New Roman" w:cs="Times New Roman"/>
        </w:rPr>
        <w:t xml:space="preserve">. Белый Яр, </w:t>
      </w:r>
      <w:r>
        <w:rPr>
          <w:rFonts w:ascii="Times New Roman" w:eastAsia="Times New Roman" w:hAnsi="Times New Roman" w:cs="Times New Roman"/>
        </w:rPr>
        <w:t>Сургутского</w:t>
      </w:r>
      <w:r>
        <w:rPr>
          <w:rFonts w:ascii="Times New Roman" w:eastAsia="Times New Roman" w:hAnsi="Times New Roman" w:cs="Times New Roman"/>
        </w:rPr>
        <w:t xml:space="preserve"> района от 29.05.2023 №1, оказывало услуги по содержанию жилого помещения собственнику Репиной Галине Михайловне. В рамках исполнения договора ООО «Управляющая организация Галактика» оказало услуги по управлению многоквартирным домом, выполнило работы по надлежащему содержанию общего имущества по адресу: кв.13 доме 1А по ул. Некрасова, в </w:t>
      </w:r>
      <w:r>
        <w:rPr>
          <w:rFonts w:ascii="Times New Roman" w:eastAsia="Times New Roman" w:hAnsi="Times New Roman" w:cs="Times New Roman"/>
        </w:rPr>
        <w:t>г.п</w:t>
      </w:r>
      <w:r>
        <w:rPr>
          <w:rFonts w:ascii="Times New Roman" w:eastAsia="Times New Roman" w:hAnsi="Times New Roman" w:cs="Times New Roman"/>
        </w:rPr>
        <w:t xml:space="preserve">. Белый Яр, </w:t>
      </w:r>
      <w:r>
        <w:rPr>
          <w:rFonts w:ascii="Times New Roman" w:eastAsia="Times New Roman" w:hAnsi="Times New Roman" w:cs="Times New Roman"/>
        </w:rPr>
        <w:t>Сургутского</w:t>
      </w:r>
      <w:r>
        <w:rPr>
          <w:rFonts w:ascii="Times New Roman" w:eastAsia="Times New Roman" w:hAnsi="Times New Roman" w:cs="Times New Roman"/>
        </w:rPr>
        <w:t xml:space="preserve"> района, </w:t>
      </w:r>
      <w:r>
        <w:rPr>
          <w:rStyle w:val="cat-UserDefinedgrp-69rplc-18"/>
          <w:rFonts w:ascii="Times New Roman" w:eastAsia="Times New Roman" w:hAnsi="Times New Roman" w:cs="Times New Roman"/>
        </w:rPr>
        <w:t>...</w:t>
      </w:r>
      <w:r>
        <w:rPr>
          <w:rFonts w:ascii="Times New Roman" w:eastAsia="Times New Roman" w:hAnsi="Times New Roman" w:cs="Times New Roman"/>
        </w:rPr>
        <w:t xml:space="preserve">. Ответчик по состоянию на 01.02.2026, надлежащим образом обязательства по оплате услуг не исполнил, задолженность за период с 01.08.2024 по 01.02.2026 составляет 32 602 рубля 09 копеек, сумма пени по состоянию на 01.02.2026 год составляет 1 803 руб. 99 коп. Согласно ст. 309 Гражданского кодекса РФ обязательства должны исполняться надлежащим образом в соответствии с условиями обязательства и требованиями закона, иных правовых актов. В соответствии со ст. 310 Гражданского кодекса РФ односторонний отказ от исполнения обязательства и одностороннее изменение его условий не допускается. Учитывая вышеизложенное и руководствуясь ст. 153, 154 Жилищного кодекса РФ, </w:t>
      </w:r>
      <w:r>
        <w:rPr>
          <w:rFonts w:ascii="Times New Roman" w:eastAsia="Times New Roman" w:hAnsi="Times New Roman" w:cs="Times New Roman"/>
        </w:rPr>
        <w:t>ст.ст</w:t>
      </w:r>
      <w:r>
        <w:rPr>
          <w:rFonts w:ascii="Times New Roman" w:eastAsia="Times New Roman" w:hAnsi="Times New Roman" w:cs="Times New Roman"/>
        </w:rPr>
        <w:t>. 309. 310 Гражданского кодекса РФ, истец проси</w:t>
      </w:r>
      <w:r>
        <w:rPr>
          <w:rFonts w:ascii="Times New Roman" w:eastAsia="Times New Roman" w:hAnsi="Times New Roman" w:cs="Times New Roman"/>
        </w:rPr>
        <w:t>л</w:t>
      </w:r>
      <w:r>
        <w:rPr>
          <w:rFonts w:ascii="Times New Roman" w:eastAsia="Times New Roman" w:hAnsi="Times New Roman" w:cs="Times New Roman"/>
        </w:rPr>
        <w:t xml:space="preserve"> взыскать с Репиной Галины Михайловны, задолженность за жилищные услуги, за период с 01.08.2024 по 01.02.2026 в размере 28 663 рублей 96 копеек, пени по</w:t>
      </w:r>
      <w:r>
        <w:rPr>
          <w:rFonts w:ascii="Times New Roman" w:eastAsia="Times New Roman" w:hAnsi="Times New Roman" w:cs="Times New Roman"/>
        </w:rPr>
        <w:t xml:space="preserve"> состоянию на 01.12.2025 год в размере 1 803 руб. 99 копеек, г</w:t>
      </w:r>
      <w:r>
        <w:rPr>
          <w:rFonts w:ascii="Times New Roman" w:eastAsia="Times New Roman" w:hAnsi="Times New Roman" w:cs="Times New Roman"/>
        </w:rPr>
        <w:t xml:space="preserve">осударственную пошлину в размере </w:t>
      </w:r>
      <w:r>
        <w:rPr>
          <w:rFonts w:ascii="Times New Roman" w:eastAsia="Times New Roman" w:hAnsi="Times New Roman" w:cs="Times New Roman"/>
        </w:rPr>
        <w:t>4</w:t>
      </w:r>
      <w:r>
        <w:rPr>
          <w:rFonts w:ascii="Times New Roman" w:eastAsia="Times New Roman" w:hAnsi="Times New Roman" w:cs="Times New Roman"/>
        </w:rPr>
        <w:t xml:space="preserve"> 000 </w:t>
      </w:r>
      <w:r>
        <w:rPr>
          <w:rFonts w:ascii="Times New Roman" w:eastAsia="Times New Roman" w:hAnsi="Times New Roman" w:cs="Times New Roman"/>
        </w:rPr>
        <w:t xml:space="preserve">рублей. </w:t>
      </w:r>
    </w:p>
    <w:p>
      <w:pPr>
        <w:spacing w:before="0" w:after="0"/>
        <w:ind w:firstLine="540"/>
        <w:jc w:val="both"/>
        <w:rPr>
          <w:sz w:val="24"/>
          <w:szCs w:val="24"/>
        </w:rPr>
      </w:pPr>
      <w:r>
        <w:rPr>
          <w:sz w:val="24"/>
          <w:szCs w:val="24"/>
        </w:rPr>
        <w:tab/>
      </w:r>
      <w:r>
        <w:rPr>
          <w:rFonts w:ascii="Times New Roman" w:eastAsia="Times New Roman" w:hAnsi="Times New Roman" w:cs="Times New Roman"/>
        </w:rPr>
        <w:t>В ходе подготовки дела к судебному заседанию представитель ООО "Управляющая организация Галактика" исковые требования в части периода задолженности уточнил, просил взыскать с Репиной Галины Михайловны задолженность за период с 01.08.202</w:t>
      </w:r>
      <w:r>
        <w:rPr>
          <w:rFonts w:ascii="Times New Roman" w:eastAsia="Times New Roman" w:hAnsi="Times New Roman" w:cs="Times New Roman"/>
        </w:rPr>
        <w:t>4</w:t>
      </w:r>
      <w:r>
        <w:rPr>
          <w:rFonts w:ascii="Times New Roman" w:eastAsia="Times New Roman" w:hAnsi="Times New Roman" w:cs="Times New Roman"/>
        </w:rPr>
        <w:t xml:space="preserve"> по 01.</w:t>
      </w:r>
      <w:r>
        <w:rPr>
          <w:rFonts w:ascii="Times New Roman" w:eastAsia="Times New Roman" w:hAnsi="Times New Roman" w:cs="Times New Roman"/>
        </w:rPr>
        <w:t>12</w:t>
      </w:r>
      <w:r>
        <w:rPr>
          <w:rFonts w:ascii="Times New Roman" w:eastAsia="Times New Roman" w:hAnsi="Times New Roman" w:cs="Times New Roman"/>
        </w:rPr>
        <w:t>.202</w:t>
      </w:r>
      <w:r>
        <w:rPr>
          <w:rFonts w:ascii="Times New Roman" w:eastAsia="Times New Roman" w:hAnsi="Times New Roman" w:cs="Times New Roman"/>
        </w:rPr>
        <w:t>5</w:t>
      </w:r>
      <w:r>
        <w:rPr>
          <w:rFonts w:ascii="Times New Roman" w:eastAsia="Times New Roman" w:hAnsi="Times New Roman" w:cs="Times New Roman"/>
        </w:rPr>
        <w:t xml:space="preserve"> год в размере </w:t>
      </w:r>
      <w:r>
        <w:rPr>
          <w:rFonts w:ascii="Times New Roman" w:eastAsia="Times New Roman" w:hAnsi="Times New Roman" w:cs="Times New Roman"/>
        </w:rPr>
        <w:t>28663 рубля 96</w:t>
      </w:r>
      <w:r>
        <w:rPr>
          <w:rFonts w:ascii="Times New Roman" w:eastAsia="Times New Roman" w:hAnsi="Times New Roman" w:cs="Times New Roman"/>
        </w:rPr>
        <w:t xml:space="preserve"> копеек, пен</w:t>
      </w:r>
      <w:r>
        <w:rPr>
          <w:rFonts w:ascii="Times New Roman" w:eastAsia="Times New Roman" w:hAnsi="Times New Roman" w:cs="Times New Roman"/>
        </w:rPr>
        <w:t>и за период с 01.08.2024 г. по</w:t>
      </w:r>
      <w:r>
        <w:rPr>
          <w:rFonts w:ascii="Times New Roman" w:eastAsia="Times New Roman" w:hAnsi="Times New Roman" w:cs="Times New Roman"/>
        </w:rPr>
        <w:t xml:space="preserve"> 01.02.2026 год в размере 1 803 руб. 99 коп.</w:t>
      </w:r>
    </w:p>
    <w:p>
      <w:pPr>
        <w:spacing w:before="0" w:after="0"/>
        <w:ind w:firstLine="708"/>
        <w:jc w:val="both"/>
      </w:pPr>
      <w:r>
        <w:rPr>
          <w:rFonts w:ascii="Times New Roman" w:eastAsia="Times New Roman" w:hAnsi="Times New Roman" w:cs="Times New Roman"/>
        </w:rPr>
        <w:t>В судебно</w:t>
      </w:r>
      <w:r>
        <w:rPr>
          <w:rFonts w:ascii="Times New Roman" w:eastAsia="Times New Roman" w:hAnsi="Times New Roman" w:cs="Times New Roman"/>
        </w:rPr>
        <w:t>е</w:t>
      </w:r>
      <w:r>
        <w:rPr>
          <w:rFonts w:ascii="Times New Roman" w:eastAsia="Times New Roman" w:hAnsi="Times New Roman" w:cs="Times New Roman"/>
        </w:rPr>
        <w:t xml:space="preserve"> заседани</w:t>
      </w:r>
      <w:r>
        <w:rPr>
          <w:rFonts w:ascii="Times New Roman" w:eastAsia="Times New Roman" w:hAnsi="Times New Roman" w:cs="Times New Roman"/>
        </w:rPr>
        <w:t>е</w:t>
      </w:r>
      <w:r>
        <w:rPr>
          <w:rFonts w:ascii="Times New Roman" w:eastAsia="Times New Roman" w:hAnsi="Times New Roman" w:cs="Times New Roman"/>
        </w:rPr>
        <w:t xml:space="preserve"> п</w:t>
      </w:r>
      <w:r>
        <w:rPr>
          <w:rFonts w:ascii="Times New Roman" w:eastAsia="Times New Roman" w:hAnsi="Times New Roman" w:cs="Times New Roman"/>
        </w:rPr>
        <w:t>редставитель истца</w:t>
      </w:r>
      <w:r>
        <w:rPr>
          <w:rFonts w:ascii="Times New Roman" w:eastAsia="Times New Roman" w:hAnsi="Times New Roman" w:cs="Times New Roman"/>
        </w:rPr>
        <w:t xml:space="preserve"> не явился, извещен надлежащим образом, причины неявки не сообщил</w:t>
      </w:r>
      <w:r>
        <w:rPr>
          <w:rFonts w:ascii="Times New Roman" w:eastAsia="Times New Roman" w:hAnsi="Times New Roman" w:cs="Times New Roman"/>
        </w:rPr>
        <w:t>.</w:t>
      </w:r>
    </w:p>
    <w:p>
      <w:pPr>
        <w:spacing w:before="0" w:after="0"/>
        <w:ind w:firstLine="708"/>
        <w:jc w:val="both"/>
      </w:pPr>
      <w:r>
        <w:rPr>
          <w:rFonts w:ascii="Times New Roman" w:eastAsia="Times New Roman" w:hAnsi="Times New Roman" w:cs="Times New Roman"/>
        </w:rPr>
        <w:t xml:space="preserve">Ответчик </w:t>
      </w:r>
      <w:r>
        <w:rPr>
          <w:rFonts w:ascii="Times New Roman" w:eastAsia="Times New Roman" w:hAnsi="Times New Roman" w:cs="Times New Roman"/>
        </w:rPr>
        <w:t xml:space="preserve">Репина Г.М. </w:t>
      </w:r>
      <w:r>
        <w:rPr>
          <w:rFonts w:ascii="Times New Roman" w:eastAsia="Times New Roman" w:hAnsi="Times New Roman" w:cs="Times New Roman"/>
        </w:rPr>
        <w:t>в судебное заседание не явил</w:t>
      </w:r>
      <w:r>
        <w:rPr>
          <w:rFonts w:ascii="Times New Roman" w:eastAsia="Times New Roman" w:hAnsi="Times New Roman" w:cs="Times New Roman"/>
        </w:rPr>
        <w:t>а</w:t>
      </w:r>
      <w:r>
        <w:rPr>
          <w:rFonts w:ascii="Times New Roman" w:eastAsia="Times New Roman" w:hAnsi="Times New Roman" w:cs="Times New Roman"/>
        </w:rPr>
        <w:t>сь, был</w:t>
      </w:r>
      <w:r>
        <w:rPr>
          <w:rFonts w:ascii="Times New Roman" w:eastAsia="Times New Roman" w:hAnsi="Times New Roman" w:cs="Times New Roman"/>
        </w:rPr>
        <w:t>а</w:t>
      </w:r>
      <w:r>
        <w:rPr>
          <w:rFonts w:ascii="Times New Roman" w:eastAsia="Times New Roman" w:hAnsi="Times New Roman" w:cs="Times New Roman"/>
        </w:rPr>
        <w:t xml:space="preserve"> извещен</w:t>
      </w:r>
      <w:r>
        <w:rPr>
          <w:rFonts w:ascii="Times New Roman" w:eastAsia="Times New Roman" w:hAnsi="Times New Roman" w:cs="Times New Roman"/>
        </w:rPr>
        <w:t>а</w:t>
      </w:r>
      <w:r>
        <w:rPr>
          <w:rFonts w:ascii="Times New Roman" w:eastAsia="Times New Roman" w:hAnsi="Times New Roman" w:cs="Times New Roman"/>
        </w:rPr>
        <w:t xml:space="preserve"> надлежащим образом о времени и месте рассмотрения дела, </w:t>
      </w:r>
      <w:r>
        <w:rPr>
          <w:rFonts w:ascii="Times New Roman" w:eastAsia="Times New Roman" w:hAnsi="Times New Roman" w:cs="Times New Roman"/>
        </w:rPr>
        <w:t>подтверждением чему являются судебные повестки, возвратившиеся в суд в связи с истечением срока хранения.</w:t>
      </w:r>
    </w:p>
    <w:p>
      <w:pPr>
        <w:spacing w:before="0" w:after="0"/>
        <w:ind w:firstLine="708"/>
        <w:jc w:val="both"/>
      </w:pPr>
      <w:r>
        <w:rPr>
          <w:rFonts w:ascii="Times New Roman" w:eastAsia="Times New Roman" w:hAnsi="Times New Roman" w:cs="Times New Roman"/>
        </w:rPr>
        <w:t xml:space="preserve">Суд, руководствуясь ст. 167 ГПК РФ, считает возможным рассмотреть дело в отсутствие не явившихся лиц. </w:t>
      </w:r>
    </w:p>
    <w:p>
      <w:pPr>
        <w:tabs>
          <w:tab w:val="left" w:pos="720"/>
        </w:tabs>
        <w:spacing w:before="0" w:after="0"/>
        <w:jc w:val="both"/>
        <w:rPr>
          <w:sz w:val="24"/>
          <w:szCs w:val="24"/>
        </w:rPr>
      </w:pPr>
      <w:r>
        <w:rPr>
          <w:sz w:val="24"/>
          <w:szCs w:val="24"/>
        </w:rPr>
        <w:tab/>
      </w:r>
      <w:r>
        <w:rPr>
          <w:rFonts w:ascii="Times New Roman" w:eastAsia="Times New Roman" w:hAnsi="Times New Roman" w:cs="Times New Roman"/>
        </w:rPr>
        <w:t>И</w:t>
      </w:r>
      <w:r>
        <w:rPr>
          <w:rFonts w:ascii="Times New Roman" w:eastAsia="Times New Roman" w:hAnsi="Times New Roman" w:cs="Times New Roman"/>
        </w:rPr>
        <w:t>сследовав материалы дела, суд пришел к следующему.</w:t>
      </w:r>
    </w:p>
    <w:p>
      <w:pPr>
        <w:spacing w:before="0" w:after="0"/>
        <w:ind w:firstLine="708"/>
        <w:jc w:val="both"/>
      </w:pPr>
      <w:r>
        <w:rPr>
          <w:rFonts w:ascii="Times New Roman" w:eastAsia="Times New Roman" w:hAnsi="Times New Roman" w:cs="Times New Roman"/>
        </w:rPr>
        <w:t xml:space="preserve">Судом установлено, что </w:t>
      </w:r>
      <w:r>
        <w:rPr>
          <w:rFonts w:ascii="Times New Roman" w:eastAsia="Times New Roman" w:hAnsi="Times New Roman" w:cs="Times New Roman"/>
        </w:rPr>
        <w:t xml:space="preserve">Репина Г.М. является собственником жилого помещения, расположенного по адресу: Тюменская область, ХМАО-Югра, </w:t>
      </w:r>
      <w:r>
        <w:rPr>
          <w:rFonts w:ascii="Times New Roman" w:eastAsia="Times New Roman" w:hAnsi="Times New Roman" w:cs="Times New Roman"/>
        </w:rPr>
        <w:t>Сургутский</w:t>
      </w:r>
      <w:r>
        <w:rPr>
          <w:rFonts w:ascii="Times New Roman" w:eastAsia="Times New Roman" w:hAnsi="Times New Roman" w:cs="Times New Roman"/>
        </w:rPr>
        <w:t xml:space="preserve"> район, </w:t>
      </w:r>
      <w:r>
        <w:rPr>
          <w:rFonts w:ascii="Times New Roman" w:eastAsia="Times New Roman" w:hAnsi="Times New Roman" w:cs="Times New Roman"/>
        </w:rPr>
        <w:t>г.п</w:t>
      </w:r>
      <w:r>
        <w:rPr>
          <w:rFonts w:ascii="Times New Roman" w:eastAsia="Times New Roman" w:hAnsi="Times New Roman" w:cs="Times New Roman"/>
        </w:rPr>
        <w:t>. Белый Яр ул. Некрасова, дом 1А, кв.13.</w:t>
      </w:r>
      <w:r>
        <w:rPr>
          <w:rFonts w:ascii="Times New Roman" w:eastAsia="Times New Roman" w:hAnsi="Times New Roman" w:cs="Times New Roman"/>
        </w:rPr>
        <w:t xml:space="preserve">  </w:t>
      </w:r>
    </w:p>
    <w:p>
      <w:pPr>
        <w:spacing w:before="0" w:after="0"/>
        <w:ind w:firstLine="708"/>
        <w:jc w:val="both"/>
      </w:pPr>
      <w:r>
        <w:rPr>
          <w:rFonts w:ascii="Times New Roman" w:eastAsia="Times New Roman" w:hAnsi="Times New Roman" w:cs="Times New Roman"/>
        </w:rPr>
        <w:t xml:space="preserve">На основании протокола №1 общего собрания собственников помещений в многоквартирном доме № 1А по ул. Некрасова, в </w:t>
      </w:r>
      <w:r>
        <w:rPr>
          <w:rFonts w:ascii="Times New Roman" w:eastAsia="Times New Roman" w:hAnsi="Times New Roman" w:cs="Times New Roman"/>
        </w:rPr>
        <w:t>г.п</w:t>
      </w:r>
      <w:r>
        <w:rPr>
          <w:rFonts w:ascii="Times New Roman" w:eastAsia="Times New Roman" w:hAnsi="Times New Roman" w:cs="Times New Roman"/>
        </w:rPr>
        <w:t xml:space="preserve">. Белый Яр, </w:t>
      </w:r>
      <w:r>
        <w:rPr>
          <w:rFonts w:ascii="Times New Roman" w:eastAsia="Times New Roman" w:hAnsi="Times New Roman" w:cs="Times New Roman"/>
        </w:rPr>
        <w:t>Сургутского</w:t>
      </w:r>
      <w:r>
        <w:rPr>
          <w:rFonts w:ascii="Times New Roman" w:eastAsia="Times New Roman" w:hAnsi="Times New Roman" w:cs="Times New Roman"/>
        </w:rPr>
        <w:t xml:space="preserve"> района от 29.05.2023, ООО «Управляющая организация Галактика» оказывает услуги </w:t>
      </w:r>
      <w:r>
        <w:rPr>
          <w:rFonts w:ascii="Times New Roman" w:eastAsia="Times New Roman" w:hAnsi="Times New Roman" w:cs="Times New Roman"/>
        </w:rPr>
        <w:t xml:space="preserve">по содержанию общего имущества и управлению многоквартирным домом № 1А </w:t>
      </w:r>
      <w:r>
        <w:rPr>
          <w:rFonts w:ascii="Times New Roman" w:eastAsia="Times New Roman" w:hAnsi="Times New Roman" w:cs="Times New Roman"/>
        </w:rPr>
        <w:t>по адресу</w:t>
      </w:r>
      <w:r>
        <w:rPr>
          <w:rFonts w:ascii="Times New Roman" w:eastAsia="Times New Roman" w:hAnsi="Times New Roman" w:cs="Times New Roman"/>
        </w:rPr>
        <w:t>:</w:t>
      </w:r>
      <w:r>
        <w:rPr>
          <w:rFonts w:ascii="Times New Roman" w:eastAsia="Times New Roman" w:hAnsi="Times New Roman" w:cs="Times New Roman"/>
        </w:rPr>
        <w:t xml:space="preserve"> ул. Некрасова</w:t>
      </w:r>
      <w:r>
        <w:rPr>
          <w:rFonts w:ascii="Times New Roman" w:eastAsia="Times New Roman" w:hAnsi="Times New Roman" w:cs="Times New Roman"/>
        </w:rPr>
        <w:t xml:space="preserve"> </w:t>
      </w:r>
      <w:r>
        <w:rPr>
          <w:rFonts w:ascii="Times New Roman" w:eastAsia="Times New Roman" w:hAnsi="Times New Roman" w:cs="Times New Roman"/>
        </w:rPr>
        <w:t>г.п</w:t>
      </w:r>
      <w:r>
        <w:rPr>
          <w:rFonts w:ascii="Times New Roman" w:eastAsia="Times New Roman" w:hAnsi="Times New Roman" w:cs="Times New Roman"/>
        </w:rPr>
        <w:t xml:space="preserve">. Белый Яр, </w:t>
      </w:r>
      <w:r>
        <w:rPr>
          <w:rFonts w:ascii="Times New Roman" w:eastAsia="Times New Roman" w:hAnsi="Times New Roman" w:cs="Times New Roman"/>
        </w:rPr>
        <w:t>Сургутского</w:t>
      </w:r>
      <w:r>
        <w:rPr>
          <w:rFonts w:ascii="Times New Roman" w:eastAsia="Times New Roman" w:hAnsi="Times New Roman" w:cs="Times New Roman"/>
        </w:rPr>
        <w:t xml:space="preserve"> района, </w:t>
      </w:r>
      <w:r>
        <w:rPr>
          <w:rStyle w:val="cat-UserDefinedgrp-69rplc-51"/>
          <w:rFonts w:ascii="Times New Roman" w:eastAsia="Times New Roman" w:hAnsi="Times New Roman" w:cs="Times New Roman"/>
        </w:rPr>
        <w:t>...</w:t>
      </w:r>
      <w:r>
        <w:rPr>
          <w:rFonts w:ascii="Times New Roman" w:eastAsia="Times New Roman" w:hAnsi="Times New Roman" w:cs="Times New Roman"/>
        </w:rPr>
        <w:t xml:space="preserve">. </w:t>
      </w:r>
    </w:p>
    <w:p>
      <w:pPr>
        <w:spacing w:before="0" w:after="0"/>
        <w:ind w:firstLine="708"/>
        <w:jc w:val="both"/>
      </w:pPr>
      <w:r>
        <w:rPr>
          <w:rFonts w:ascii="Times New Roman" w:eastAsia="Times New Roman" w:hAnsi="Times New Roman" w:cs="Times New Roman"/>
        </w:rPr>
        <w:t>Репина Г.М., являясь с</w:t>
      </w:r>
      <w:r>
        <w:rPr>
          <w:rFonts w:ascii="Times New Roman" w:eastAsia="Times New Roman" w:hAnsi="Times New Roman" w:cs="Times New Roman"/>
        </w:rPr>
        <w:t>обственник</w:t>
      </w:r>
      <w:r>
        <w:rPr>
          <w:rFonts w:ascii="Times New Roman" w:eastAsia="Times New Roman" w:hAnsi="Times New Roman" w:cs="Times New Roman"/>
        </w:rPr>
        <w:t>ом</w:t>
      </w:r>
      <w:r>
        <w:rPr>
          <w:rFonts w:ascii="Times New Roman" w:eastAsia="Times New Roman" w:hAnsi="Times New Roman" w:cs="Times New Roman"/>
        </w:rPr>
        <w:t xml:space="preserve"> жилого помещения №13 в доме №1А</w:t>
      </w:r>
      <w:r>
        <w:rPr>
          <w:rFonts w:ascii="Times New Roman" w:eastAsia="Times New Roman" w:hAnsi="Times New Roman" w:cs="Times New Roman"/>
        </w:rPr>
        <w:t>,</w:t>
      </w:r>
      <w:r>
        <w:rPr>
          <w:rFonts w:ascii="Times New Roman" w:eastAsia="Times New Roman" w:hAnsi="Times New Roman" w:cs="Times New Roman"/>
        </w:rPr>
        <w:t xml:space="preserve"> надлежащим образом свои обязательства по оплате услуг и работ по содержанию общего имущества в многоквартирном доме </w:t>
      </w:r>
      <w:r>
        <w:rPr>
          <w:rFonts w:ascii="Times New Roman" w:eastAsia="Times New Roman" w:hAnsi="Times New Roman" w:cs="Times New Roman"/>
        </w:rPr>
        <w:t xml:space="preserve">№1А </w:t>
      </w:r>
      <w:r>
        <w:rPr>
          <w:rFonts w:ascii="Times New Roman" w:eastAsia="Times New Roman" w:hAnsi="Times New Roman" w:cs="Times New Roman"/>
        </w:rPr>
        <w:t xml:space="preserve">не исполняет, в связи с чем, за </w:t>
      </w:r>
      <w:r>
        <w:rPr>
          <w:rFonts w:ascii="Times New Roman" w:eastAsia="Times New Roman" w:hAnsi="Times New Roman" w:cs="Times New Roman"/>
        </w:rPr>
        <w:t>период с 01.08.202</w:t>
      </w:r>
      <w:r>
        <w:rPr>
          <w:rFonts w:ascii="Times New Roman" w:eastAsia="Times New Roman" w:hAnsi="Times New Roman" w:cs="Times New Roman"/>
        </w:rPr>
        <w:t>4 по 01.12</w:t>
      </w:r>
      <w:r>
        <w:rPr>
          <w:rFonts w:ascii="Times New Roman" w:eastAsia="Times New Roman" w:hAnsi="Times New Roman" w:cs="Times New Roman"/>
        </w:rPr>
        <w:t>.202</w:t>
      </w:r>
      <w:r>
        <w:rPr>
          <w:rFonts w:ascii="Times New Roman" w:eastAsia="Times New Roman" w:hAnsi="Times New Roman" w:cs="Times New Roman"/>
        </w:rPr>
        <w:t>5</w:t>
      </w:r>
      <w:r>
        <w:rPr>
          <w:rFonts w:ascii="Times New Roman" w:eastAsia="Times New Roman" w:hAnsi="Times New Roman" w:cs="Times New Roman"/>
        </w:rPr>
        <w:t xml:space="preserve"> задолженность Репиной Г.М. составила </w:t>
      </w:r>
      <w:r>
        <w:rPr>
          <w:rFonts w:ascii="Times New Roman" w:eastAsia="Times New Roman" w:hAnsi="Times New Roman" w:cs="Times New Roman"/>
        </w:rPr>
        <w:t>28 663 рубля 96 копеек,</w:t>
      </w:r>
      <w:r>
        <w:rPr>
          <w:rFonts w:ascii="Times New Roman" w:eastAsia="Times New Roman" w:hAnsi="Times New Roman" w:cs="Times New Roman"/>
        </w:rPr>
        <w:t xml:space="preserve"> </w:t>
      </w:r>
      <w:r>
        <w:rPr>
          <w:rFonts w:ascii="Times New Roman" w:eastAsia="Times New Roman" w:hAnsi="Times New Roman" w:cs="Times New Roman"/>
        </w:rPr>
        <w:t>размер</w:t>
      </w:r>
      <w:r>
        <w:rPr>
          <w:rFonts w:ascii="Times New Roman" w:eastAsia="Times New Roman" w:hAnsi="Times New Roman" w:cs="Times New Roman"/>
        </w:rPr>
        <w:t xml:space="preserve"> пен</w:t>
      </w:r>
      <w:r>
        <w:rPr>
          <w:rFonts w:ascii="Times New Roman" w:eastAsia="Times New Roman" w:hAnsi="Times New Roman" w:cs="Times New Roman"/>
        </w:rPr>
        <w:t>и за период с</w:t>
      </w:r>
      <w:r>
        <w:rPr>
          <w:rFonts w:ascii="Times New Roman" w:eastAsia="Times New Roman" w:hAnsi="Times New Roman" w:cs="Times New Roman"/>
        </w:rPr>
        <w:t xml:space="preserve"> </w:t>
      </w:r>
      <w:r>
        <w:rPr>
          <w:rFonts w:ascii="Times New Roman" w:eastAsia="Times New Roman" w:hAnsi="Times New Roman" w:cs="Times New Roman"/>
        </w:rPr>
        <w:t>01.08.2024г. по 01.02.2026г.</w:t>
      </w:r>
      <w:r>
        <w:rPr>
          <w:rFonts w:ascii="Times New Roman" w:eastAsia="Times New Roman" w:hAnsi="Times New Roman" w:cs="Times New Roman"/>
        </w:rPr>
        <w:t xml:space="preserve"> составил</w:t>
      </w:r>
      <w:r>
        <w:rPr>
          <w:rFonts w:ascii="Times New Roman" w:eastAsia="Times New Roman" w:hAnsi="Times New Roman" w:cs="Times New Roman"/>
        </w:rPr>
        <w:t xml:space="preserve"> 1 803 руб. 99 коп.</w:t>
      </w:r>
    </w:p>
    <w:p>
      <w:pPr>
        <w:widowControl w:val="0"/>
        <w:spacing w:before="0" w:after="0"/>
        <w:ind w:firstLine="720"/>
        <w:jc w:val="both"/>
      </w:pPr>
      <w:r>
        <w:rPr>
          <w:rFonts w:ascii="Times New Roman" w:eastAsia="Times New Roman" w:hAnsi="Times New Roman" w:cs="Times New Roman"/>
        </w:rPr>
        <w:t>Данные обстоятельства подтверждаются материалами дела.</w:t>
      </w:r>
    </w:p>
    <w:p>
      <w:pPr>
        <w:widowControl w:val="0"/>
        <w:spacing w:before="0" w:after="0"/>
        <w:ind w:firstLine="708"/>
        <w:jc w:val="both"/>
      </w:pPr>
      <w:r>
        <w:rPr>
          <w:rFonts w:ascii="Times New Roman" w:eastAsia="Times New Roman" w:hAnsi="Times New Roman" w:cs="Times New Roman"/>
        </w:rPr>
        <w:t xml:space="preserve">В соответствии со </w:t>
      </w:r>
      <w:hyperlink r:id="rId4" w:history="1">
        <w:r>
          <w:rPr>
            <w:rFonts w:ascii="Times New Roman" w:eastAsia="Times New Roman" w:hAnsi="Times New Roman" w:cs="Times New Roman"/>
            <w:color w:val="0000EE"/>
          </w:rPr>
          <w:t>статьей 30</w:t>
        </w:r>
      </w:hyperlink>
      <w:r>
        <w:rPr>
          <w:rFonts w:ascii="Times New Roman" w:eastAsia="Times New Roman" w:hAnsi="Times New Roman" w:cs="Times New Roman"/>
        </w:rPr>
        <w:t xml:space="preserve"> Жилищного кодекса РФ собственник жилого помещения несет бремя содержания данного помещения и, если данное помещение является квартирой, общего имущества собственников помещений в соответствующем многоквартирном доме.</w:t>
      </w:r>
    </w:p>
    <w:p>
      <w:pPr>
        <w:spacing w:before="0" w:after="0"/>
        <w:ind w:firstLine="708"/>
        <w:jc w:val="both"/>
      </w:pPr>
      <w:r>
        <w:rPr>
          <w:rFonts w:ascii="Times New Roman" w:eastAsia="Times New Roman" w:hAnsi="Times New Roman" w:cs="Times New Roman"/>
        </w:rPr>
        <w:t>Согласно ст. 153 Жилищного кодекса Российской Федерации, собственник или наниматель жилого помещения обязан своевременно и полностью вносить плату за жилое помещение и коммунальные услуги.</w:t>
      </w:r>
    </w:p>
    <w:p>
      <w:pPr>
        <w:spacing w:before="0" w:after="0"/>
        <w:ind w:firstLine="708"/>
        <w:jc w:val="both"/>
      </w:pPr>
      <w:r>
        <w:rPr>
          <w:rFonts w:ascii="Times New Roman" w:eastAsia="Times New Roman" w:hAnsi="Times New Roman" w:cs="Times New Roman"/>
        </w:rPr>
        <w:t>В соответствии со ст. 155 Жилищного кодекса Российской Федерации, плата за жилое помещение и коммунальные услуги вносится ежемесячно до десятого числа месяца, следующего за истекшим месяцем. Плата за коммунальные услуги, в том числе за теплоснабжение, взимается по утвержденным в установленном порядке тарифам. Граждане обязаны своевременно и полностью вносить плату за коммунальные услуги.</w:t>
      </w:r>
    </w:p>
    <w:p>
      <w:pPr>
        <w:spacing w:before="0" w:after="0"/>
        <w:ind w:firstLine="708"/>
        <w:jc w:val="both"/>
      </w:pPr>
      <w:r>
        <w:rPr>
          <w:rFonts w:ascii="Times New Roman" w:eastAsia="Times New Roman" w:hAnsi="Times New Roman" w:cs="Times New Roman"/>
        </w:rPr>
        <w:t xml:space="preserve">В силу </w:t>
      </w:r>
      <w:r>
        <w:rPr>
          <w:rFonts w:ascii="Times New Roman" w:eastAsia="Times New Roman" w:hAnsi="Times New Roman" w:cs="Times New Roman"/>
        </w:rPr>
        <w:t>ст.ст</w:t>
      </w:r>
      <w:r>
        <w:rPr>
          <w:rFonts w:ascii="Times New Roman" w:eastAsia="Times New Roman" w:hAnsi="Times New Roman" w:cs="Times New Roman"/>
        </w:rPr>
        <w:t>. 309, 310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Односторонний отказ от исполнения обязательства и одностороннее изменение его условий не допускаются, за исключением случаев, предусмотренных законом.</w:t>
      </w:r>
    </w:p>
    <w:p>
      <w:pPr>
        <w:spacing w:before="0" w:after="0"/>
        <w:ind w:firstLine="708"/>
        <w:jc w:val="both"/>
      </w:pPr>
      <w:r>
        <w:rPr>
          <w:rFonts w:ascii="Times New Roman" w:eastAsia="Times New Roman" w:hAnsi="Times New Roman" w:cs="Times New Roman"/>
        </w:rPr>
        <w:t xml:space="preserve">Собственник несет бремя </w:t>
      </w:r>
      <w:r>
        <w:rPr>
          <w:rFonts w:ascii="Times New Roman" w:eastAsia="Times New Roman" w:hAnsi="Times New Roman" w:cs="Times New Roman"/>
        </w:rPr>
        <w:t>содержания</w:t>
      </w:r>
      <w:r>
        <w:rPr>
          <w:rFonts w:ascii="Times New Roman" w:eastAsia="Times New Roman" w:hAnsi="Times New Roman" w:cs="Times New Roman"/>
        </w:rPr>
        <w:t xml:space="preserve"> принадлежащего ему имущества, если иное не предусмотрено законом или договором (ст. 210 Гражданского кодекса Российской Федерации).</w:t>
      </w:r>
    </w:p>
    <w:p>
      <w:pPr>
        <w:spacing w:before="0" w:after="0"/>
        <w:ind w:firstLine="708"/>
        <w:jc w:val="both"/>
      </w:pPr>
      <w:r>
        <w:rPr>
          <w:rFonts w:ascii="Times New Roman" w:eastAsia="Times New Roman" w:hAnsi="Times New Roman" w:cs="Times New Roman"/>
        </w:rPr>
        <w:t>Каждый участник долевой собственности обязан соразмерно со своей долей участвовать в уплате налогов, сборов и иных платежей по общему имуществу, а также в издержках по его содержанию и сохранению (ст. 249 Гражданского кодекса Российской Федерации).</w:t>
      </w:r>
    </w:p>
    <w:p>
      <w:pPr>
        <w:spacing w:before="0" w:after="0"/>
        <w:ind w:firstLine="708"/>
        <w:jc w:val="both"/>
      </w:pPr>
      <w:r>
        <w:rPr>
          <w:rFonts w:ascii="Times New Roman" w:eastAsia="Times New Roman" w:hAnsi="Times New Roman" w:cs="Times New Roman"/>
        </w:rPr>
        <w:t>Аналогичная обязанность собственника помещений многоквартирного дома предусмотрена правовыми нормами Жилищного кодекса Российской Федерации, согласно которым собственник помещения в многоквартирном доме обязан нести расходы на содержание принадлежащего ему помещения, а также участвовать в расходах на содержание общего имущества в многоквартирном доме соразмерно своей доле в праве общей собственности на это имущество путем внесения платы за содержание и ремонт жилого помещения (</w:t>
      </w:r>
      <w:r>
        <w:rPr>
          <w:rFonts w:ascii="Times New Roman" w:eastAsia="Times New Roman" w:hAnsi="Times New Roman" w:cs="Times New Roman"/>
        </w:rPr>
        <w:t>ст.ст</w:t>
      </w:r>
      <w:r>
        <w:rPr>
          <w:rFonts w:ascii="Times New Roman" w:eastAsia="Times New Roman" w:hAnsi="Times New Roman" w:cs="Times New Roman"/>
        </w:rPr>
        <w:t>. 39 и 158 Жилищного кодекса Российской Федерации).</w:t>
      </w:r>
    </w:p>
    <w:p>
      <w:pPr>
        <w:spacing w:before="0" w:after="0"/>
        <w:ind w:firstLine="708"/>
        <w:jc w:val="both"/>
      </w:pPr>
      <w:r>
        <w:rPr>
          <w:rFonts w:ascii="Times New Roman" w:eastAsia="Times New Roman" w:hAnsi="Times New Roman" w:cs="Times New Roman"/>
        </w:rPr>
        <w:t>Таким образом, в силу прямого указания закона обязанность несения расходов по содержанию общего имущества в многоквартирном доме возложена на собственников помещений в многоквартирном доме.</w:t>
      </w:r>
    </w:p>
    <w:p>
      <w:pPr>
        <w:spacing w:before="0" w:after="0"/>
        <w:ind w:firstLine="708"/>
        <w:jc w:val="both"/>
      </w:pPr>
      <w:r>
        <w:rPr>
          <w:rFonts w:ascii="Times New Roman" w:eastAsia="Times New Roman" w:hAnsi="Times New Roman" w:cs="Times New Roman"/>
        </w:rPr>
        <w:t xml:space="preserve">Согласно п. 1 ч. 2 ст. 154 Жилищного кодекса Российской Федерации плата за жилое помещение и коммунальные услуги для собственника помещения в </w:t>
      </w:r>
      <w:r>
        <w:rPr>
          <w:rFonts w:ascii="Times New Roman" w:eastAsia="Times New Roman" w:hAnsi="Times New Roman" w:cs="Times New Roman"/>
        </w:rPr>
        <w:t>многоквартирном доме включает в себя: плату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 взнос на капитальный ремонт; плату за коммунальные услуги.</w:t>
      </w:r>
    </w:p>
    <w:p>
      <w:pPr>
        <w:spacing w:before="0" w:after="0"/>
        <w:ind w:firstLine="708"/>
        <w:jc w:val="both"/>
      </w:pPr>
      <w:r>
        <w:rPr>
          <w:rFonts w:ascii="Times New Roman" w:eastAsia="Times New Roman" w:hAnsi="Times New Roman" w:cs="Times New Roman"/>
        </w:rPr>
        <w:t>Часть</w:t>
      </w:r>
      <w:r>
        <w:rPr>
          <w:rFonts w:ascii="Times New Roman" w:eastAsia="Times New Roman" w:hAnsi="Times New Roman" w:cs="Times New Roman"/>
        </w:rPr>
        <w:t xml:space="preserve">ю </w:t>
      </w:r>
      <w:r>
        <w:rPr>
          <w:rFonts w:ascii="Times New Roman" w:eastAsia="Times New Roman" w:hAnsi="Times New Roman" w:cs="Times New Roman"/>
        </w:rPr>
        <w:t>7 ст. 155 Жилищного кодекса Российской Федерации предусмотрено, что собственники помещений в многоквартирном доме, в котором не созданы товарищество собственников жилья либо жилищный кооператив или иной специализированный потребительский кооператив и управление</w:t>
      </w:r>
      <w:r>
        <w:rPr>
          <w:rFonts w:ascii="Times New Roman" w:eastAsia="Times New Roman" w:hAnsi="Times New Roman" w:cs="Times New Roman"/>
        </w:rPr>
        <w:t>,</w:t>
      </w:r>
      <w:r>
        <w:rPr>
          <w:rFonts w:ascii="Times New Roman" w:eastAsia="Times New Roman" w:hAnsi="Times New Roman" w:cs="Times New Roman"/>
        </w:rPr>
        <w:t xml:space="preserve"> которым осуществляется управляющей организацией, плату за жилое помещение и коммунальные услуги вносят этой управляющей организации, за исключением случаев, предусмотренных ст. 171 Жилищного кодекса Российской Федерации.</w:t>
      </w:r>
    </w:p>
    <w:p>
      <w:pPr>
        <w:spacing w:before="0" w:after="0"/>
        <w:ind w:firstLine="708"/>
        <w:jc w:val="both"/>
      </w:pPr>
      <w:r>
        <w:rPr>
          <w:rFonts w:ascii="Times New Roman" w:eastAsia="Times New Roman" w:hAnsi="Times New Roman" w:cs="Times New Roman"/>
        </w:rPr>
        <w:t>Согласно ч. 3 ст. 161 Жилищного кодекса Российской Федерации способ управления многоквартирным домом выбирается на общем собрании собственников помещений в многоквартирном доме и может быть выбран и изменен в любое время на основании его решения. Решение общего собрания о выборе способа управления является обязательным для всех собственников помещений в многоквартирном доме.</w:t>
      </w:r>
    </w:p>
    <w:p>
      <w:pPr>
        <w:spacing w:before="0" w:after="0"/>
        <w:ind w:firstLine="708"/>
        <w:jc w:val="both"/>
      </w:pPr>
      <w:r>
        <w:rPr>
          <w:rFonts w:ascii="Times New Roman" w:eastAsia="Times New Roman" w:hAnsi="Times New Roman" w:cs="Times New Roman"/>
        </w:rPr>
        <w:t>Право на взимание платы вытекает из условий договора управления при наличии четко выраженной воли собственников на заключение договора с управляющей компанией.</w:t>
      </w:r>
    </w:p>
    <w:p>
      <w:pPr>
        <w:spacing w:before="0" w:after="0"/>
        <w:ind w:firstLine="708"/>
        <w:jc w:val="both"/>
      </w:pPr>
      <w:r>
        <w:rPr>
          <w:rFonts w:ascii="Times New Roman" w:eastAsia="Times New Roman" w:hAnsi="Times New Roman" w:cs="Times New Roman"/>
        </w:rPr>
        <w:t>Из материалов дела следует, что многоквартирный жилом дом №1А находится в управлении истца на основании решения общего собрания собственников многоквартирного жилого дома от 29.05.2023г., которое является обязательным для всех собственников многоквартирного жилого дома в силу ч. 5 ст. 46 Жилищного кодекса Российской Федерации.</w:t>
      </w:r>
    </w:p>
    <w:p>
      <w:pPr>
        <w:spacing w:before="0" w:after="0"/>
        <w:ind w:firstLine="708"/>
        <w:jc w:val="both"/>
      </w:pPr>
      <w:r>
        <w:rPr>
          <w:rFonts w:ascii="Times New Roman" w:eastAsia="Times New Roman" w:hAnsi="Times New Roman" w:cs="Times New Roman"/>
        </w:rPr>
        <w:t>Следовательно, между сторонами возникли договорные правоотношения.</w:t>
      </w:r>
    </w:p>
    <w:p>
      <w:pPr>
        <w:spacing w:before="0" w:after="0"/>
        <w:ind w:firstLine="708"/>
        <w:jc w:val="both"/>
      </w:pPr>
      <w:r>
        <w:rPr>
          <w:rFonts w:ascii="Times New Roman" w:eastAsia="Times New Roman" w:hAnsi="Times New Roman" w:cs="Times New Roman"/>
        </w:rPr>
        <w:t>Минимальный перечень услуг и работ, необходимых для обеспечения надлежащего содержания общего имущества в многоквартирном доме, и порядок их оказания и выполнения установлен Постановлением Правительства РФ от 03 апреля 2013 г. N 290.</w:t>
      </w:r>
    </w:p>
    <w:p>
      <w:pPr>
        <w:spacing w:before="0" w:after="0"/>
        <w:ind w:firstLine="708"/>
        <w:jc w:val="both"/>
      </w:pPr>
      <w:r>
        <w:rPr>
          <w:rFonts w:ascii="Times New Roman" w:eastAsia="Times New Roman" w:hAnsi="Times New Roman" w:cs="Times New Roman"/>
        </w:rPr>
        <w:t>Управляющая компания не должна доказывать размер фактических расходов, возникших у нее в связи с содержанием общего имущества, установленного вышеназванным Минимальным перечнем услуг и работ.</w:t>
      </w:r>
    </w:p>
    <w:p>
      <w:pPr>
        <w:spacing w:before="0" w:after="0"/>
        <w:ind w:firstLine="708"/>
        <w:jc w:val="both"/>
      </w:pPr>
      <w:r>
        <w:rPr>
          <w:rFonts w:ascii="Times New Roman" w:eastAsia="Times New Roman" w:hAnsi="Times New Roman" w:cs="Times New Roman"/>
        </w:rPr>
        <w:t>Основания и порядок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определены в Правилах содержания общего имущества в многоквартирном доме и Правилах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утвержденных постановлением Правительства Российской Федерации от 13 августа 2006 г. N 491 (далее - Правила).</w:t>
      </w:r>
    </w:p>
    <w:p>
      <w:pPr>
        <w:spacing w:before="0" w:after="0"/>
        <w:ind w:firstLine="708"/>
        <w:jc w:val="both"/>
      </w:pPr>
      <w:r>
        <w:rPr>
          <w:rFonts w:ascii="Times New Roman" w:eastAsia="Times New Roman" w:hAnsi="Times New Roman" w:cs="Times New Roman"/>
        </w:rPr>
        <w:t>В соответствии с п. 6 Правил в случаях оказания услуг и выполнения работ ненадлежащего качества и (или) с перерывами, превышающими установленную продолжительность, управляющая организация обязана снизить размер платы за содержание и ремонт жилого помещения собственникам помещений в порядке, установленном настоящими Правилами.</w:t>
      </w:r>
    </w:p>
    <w:p>
      <w:pPr>
        <w:spacing w:before="0" w:after="0"/>
        <w:ind w:firstLine="708"/>
        <w:jc w:val="both"/>
      </w:pPr>
      <w:r>
        <w:rPr>
          <w:rFonts w:ascii="Times New Roman" w:eastAsia="Times New Roman" w:hAnsi="Times New Roman" w:cs="Times New Roman"/>
        </w:rPr>
        <w:t>Собственники помещений вправе обратиться с заявлением об изменении размера платы к ответственному лицу (п. 7 Правил).</w:t>
      </w:r>
    </w:p>
    <w:p>
      <w:pPr>
        <w:spacing w:before="0" w:after="0"/>
        <w:ind w:firstLine="708"/>
        <w:jc w:val="both"/>
      </w:pPr>
      <w:r>
        <w:rPr>
          <w:rFonts w:ascii="Times New Roman" w:eastAsia="Times New Roman" w:hAnsi="Times New Roman" w:cs="Times New Roman"/>
        </w:rPr>
        <w:t>Факт выявления ненадлежащего качества услуг и работ и (или) превышения установленной продолжительности перерывов в оказании услуг или выполнении работ отражается в акте нарушения качества или превышения установленной продолжительности перерыва в оказании услуг или выполнении работ, который является основанием для уменьшения размера платы за содержание и ремонт жилого помещения (п. 15 Правил).</w:t>
      </w:r>
    </w:p>
    <w:p>
      <w:pPr>
        <w:spacing w:before="0" w:after="0"/>
        <w:ind w:firstLine="708"/>
        <w:jc w:val="both"/>
      </w:pPr>
      <w:r>
        <w:rPr>
          <w:rFonts w:ascii="Times New Roman" w:eastAsia="Times New Roman" w:hAnsi="Times New Roman" w:cs="Times New Roman"/>
        </w:rPr>
        <w:t>В материалах дела отсутствуют доказательства соблюдения ответчиком определенного Правилами порядка установления факта предоставления коммунальных услуг ненадлежащего качества, акты о не предоставлении коммунальных слуг или предоставлении коммунальных услуг ненадлежащего качества не представлены.</w:t>
      </w:r>
    </w:p>
    <w:p>
      <w:pPr>
        <w:spacing w:before="0" w:after="0"/>
        <w:ind w:firstLine="708"/>
        <w:jc w:val="both"/>
      </w:pPr>
      <w:r>
        <w:rPr>
          <w:rFonts w:ascii="Times New Roman" w:eastAsia="Times New Roman" w:hAnsi="Times New Roman" w:cs="Times New Roman"/>
        </w:rPr>
        <w:t xml:space="preserve">Доводы ответчика Репиной Г.М. об отсутствии актов выполненных работ за весь период управления домом №1 по ул. Некрасова </w:t>
      </w:r>
      <w:r>
        <w:rPr>
          <w:rFonts w:ascii="Times New Roman" w:eastAsia="Times New Roman" w:hAnsi="Times New Roman" w:cs="Times New Roman"/>
        </w:rPr>
        <w:t>г.п</w:t>
      </w:r>
      <w:r>
        <w:rPr>
          <w:rFonts w:ascii="Times New Roman" w:eastAsia="Times New Roman" w:hAnsi="Times New Roman" w:cs="Times New Roman"/>
        </w:rPr>
        <w:t>. Белый Яр, суд находит необоснованными, поскольку ф</w:t>
      </w:r>
      <w:r>
        <w:rPr>
          <w:rFonts w:ascii="Times New Roman" w:eastAsia="Times New Roman" w:hAnsi="Times New Roman" w:cs="Times New Roman"/>
        </w:rPr>
        <w:t xml:space="preserve">акт осуществления </w:t>
      </w:r>
      <w:r>
        <w:rPr>
          <w:rFonts w:ascii="Times New Roman" w:eastAsia="Times New Roman" w:hAnsi="Times New Roman" w:cs="Times New Roman"/>
        </w:rPr>
        <w:t>О</w:t>
      </w:r>
      <w:r>
        <w:rPr>
          <w:rFonts w:ascii="Times New Roman" w:eastAsia="Times New Roman" w:hAnsi="Times New Roman" w:cs="Times New Roman"/>
        </w:rPr>
        <w:t xml:space="preserve">бществом деятельности по содержанию общего имущества </w:t>
      </w:r>
      <w:r>
        <w:rPr>
          <w:rFonts w:ascii="Times New Roman" w:eastAsia="Times New Roman" w:hAnsi="Times New Roman" w:cs="Times New Roman"/>
        </w:rPr>
        <w:t xml:space="preserve">многоквартирного дома </w:t>
      </w:r>
      <w:r>
        <w:rPr>
          <w:rFonts w:ascii="Times New Roman" w:eastAsia="Times New Roman" w:hAnsi="Times New Roman" w:cs="Times New Roman"/>
        </w:rPr>
        <w:t>и обеспечению коммунальными услугами</w:t>
      </w:r>
      <w:r>
        <w:rPr>
          <w:rFonts w:ascii="Times New Roman" w:eastAsia="Times New Roman" w:hAnsi="Times New Roman" w:cs="Times New Roman"/>
        </w:rPr>
        <w:t>,</w:t>
      </w:r>
      <w:r>
        <w:rPr>
          <w:rFonts w:ascii="Times New Roman" w:eastAsia="Times New Roman" w:hAnsi="Times New Roman" w:cs="Times New Roman"/>
        </w:rPr>
        <w:t xml:space="preserve"> ответчиком не оспорен</w:t>
      </w:r>
      <w:r>
        <w:rPr>
          <w:rFonts w:ascii="Times New Roman" w:eastAsia="Times New Roman" w:hAnsi="Times New Roman" w:cs="Times New Roman"/>
        </w:rPr>
        <w:t>.</w:t>
      </w:r>
    </w:p>
    <w:p>
      <w:pPr>
        <w:spacing w:before="0" w:after="0"/>
        <w:ind w:firstLine="708"/>
        <w:jc w:val="both"/>
      </w:pPr>
      <w:r>
        <w:rPr>
          <w:rFonts w:ascii="Times New Roman" w:eastAsia="Times New Roman" w:hAnsi="Times New Roman" w:cs="Times New Roman"/>
        </w:rPr>
        <w:t>Довод ответчика о том, что договор управления не подписан</w:t>
      </w:r>
      <w:r>
        <w:rPr>
          <w:rFonts w:ascii="Times New Roman" w:eastAsia="Times New Roman" w:hAnsi="Times New Roman" w:cs="Times New Roman"/>
        </w:rPr>
        <w:t>,</w:t>
      </w:r>
      <w:r>
        <w:rPr>
          <w:rFonts w:ascii="Times New Roman" w:eastAsia="Times New Roman" w:hAnsi="Times New Roman" w:cs="Times New Roman"/>
        </w:rPr>
        <w:t xml:space="preserve"> суд </w:t>
      </w:r>
      <w:r>
        <w:rPr>
          <w:rFonts w:ascii="Times New Roman" w:eastAsia="Times New Roman" w:hAnsi="Times New Roman" w:cs="Times New Roman"/>
        </w:rPr>
        <w:t xml:space="preserve">также </w:t>
      </w:r>
      <w:r>
        <w:rPr>
          <w:rFonts w:ascii="Times New Roman" w:eastAsia="Times New Roman" w:hAnsi="Times New Roman" w:cs="Times New Roman"/>
        </w:rPr>
        <w:t>находит несостоятельным, поскольку отсутствие письменного договора на выполнение работ и оказание услуг по содержанию общего имущества многоквартирного жилого дома не освобождает ответчика от обязанности нести расходы по содержанию общедомового имущества (постановление Президиума Высшего Арбитражного Суда Российской Федерации от 09.11.2010 N 4910/10, пункт 12 постановления Пленума Верховного Суда Российской Федерации от 27.06.2017 N 22 "О некоторых вопросах рассмотрения судами споров по оплате коммунальных услуг и жилого помещения, занимаемого гражданами в многоквартирном доме по договору социального найма или принадлежащего им на праве собственности").</w:t>
      </w:r>
    </w:p>
    <w:p>
      <w:pPr>
        <w:spacing w:before="0" w:after="0"/>
        <w:ind w:firstLine="708"/>
        <w:jc w:val="both"/>
      </w:pPr>
      <w:r>
        <w:rPr>
          <w:rFonts w:ascii="Times New Roman" w:eastAsia="Times New Roman" w:hAnsi="Times New Roman" w:cs="Times New Roman"/>
        </w:rPr>
        <w:t xml:space="preserve">Иные доводы Репиной Г.М. суд также находит необоснованными. </w:t>
      </w:r>
    </w:p>
    <w:p>
      <w:pPr>
        <w:spacing w:before="0" w:after="0"/>
        <w:ind w:firstLine="708"/>
        <w:jc w:val="both"/>
      </w:pPr>
      <w:r>
        <w:rPr>
          <w:rFonts w:ascii="Times New Roman" w:eastAsia="Times New Roman" w:hAnsi="Times New Roman" w:cs="Times New Roman"/>
        </w:rPr>
        <w:t>Таким образом, п</w:t>
      </w:r>
      <w:r>
        <w:rPr>
          <w:rFonts w:ascii="Times New Roman" w:eastAsia="Times New Roman" w:hAnsi="Times New Roman" w:cs="Times New Roman"/>
        </w:rPr>
        <w:t xml:space="preserve">оскольку доказательств оплаты задолженности в материалы дела не представлено, </w:t>
      </w:r>
      <w:r>
        <w:rPr>
          <w:rFonts w:ascii="Times New Roman" w:eastAsia="Times New Roman" w:hAnsi="Times New Roman" w:cs="Times New Roman"/>
        </w:rPr>
        <w:t xml:space="preserve">суд находит требования </w:t>
      </w:r>
      <w:r>
        <w:rPr>
          <w:rFonts w:ascii="Times New Roman" w:eastAsia="Times New Roman" w:hAnsi="Times New Roman" w:cs="Times New Roman"/>
        </w:rPr>
        <w:t xml:space="preserve">ООО "Управляющая организация Галактика" к Репиной Галине Михайловне </w:t>
      </w:r>
      <w:r>
        <w:rPr>
          <w:rFonts w:ascii="Times New Roman" w:eastAsia="Times New Roman" w:hAnsi="Times New Roman" w:cs="Times New Roman"/>
        </w:rPr>
        <w:t xml:space="preserve">о взыскании задолженности по оплате </w:t>
      </w:r>
      <w:r>
        <w:rPr>
          <w:rFonts w:ascii="Times New Roman" w:eastAsia="Times New Roman" w:hAnsi="Times New Roman" w:cs="Times New Roman"/>
        </w:rPr>
        <w:t>жилищно-</w:t>
      </w:r>
      <w:r>
        <w:rPr>
          <w:rFonts w:ascii="Times New Roman" w:eastAsia="Times New Roman" w:hAnsi="Times New Roman" w:cs="Times New Roman"/>
        </w:rPr>
        <w:t>коммунальных услуг</w:t>
      </w:r>
      <w:r>
        <w:rPr>
          <w:rFonts w:ascii="Times New Roman" w:eastAsia="Times New Roman" w:hAnsi="Times New Roman" w:cs="Times New Roman"/>
        </w:rPr>
        <w:t xml:space="preserve"> подлежащими удовлетворению</w:t>
      </w:r>
      <w:r>
        <w:rPr>
          <w:rFonts w:ascii="Times New Roman" w:eastAsia="Times New Roman" w:hAnsi="Times New Roman" w:cs="Times New Roman"/>
        </w:rPr>
        <w:t>.</w:t>
      </w:r>
    </w:p>
    <w:p>
      <w:pPr>
        <w:spacing w:before="0" w:after="0"/>
        <w:ind w:firstLine="708"/>
        <w:jc w:val="both"/>
      </w:pPr>
      <w:r>
        <w:rPr>
          <w:rFonts w:ascii="Times New Roman" w:eastAsia="Times New Roman" w:hAnsi="Times New Roman" w:cs="Times New Roman"/>
        </w:rPr>
        <w:t>В соответствии с ч. 1 ст. 155 ЖК РФ, плата за жилое помещение и коммунальные услуги вносится ежемесячно до десятого числа месяца, следующего за истекшим месяцем, если иной срок не установлен договором управления многоквартирным домом либо решением общего собрания членов товарищества собственников жилья, жилищного кооператива или иного специализированного потребительского кооператива, созданного в целях удовлетворения потребностей граждан в жилье в соответствии с федеральным законом о таком кооперативе (далее - иной специализированный потребительский кооператив).</w:t>
      </w:r>
    </w:p>
    <w:p>
      <w:pPr>
        <w:spacing w:before="0" w:after="0"/>
        <w:ind w:firstLine="708"/>
        <w:jc w:val="both"/>
      </w:pPr>
      <w:r>
        <w:rPr>
          <w:rFonts w:ascii="Times New Roman" w:eastAsia="Times New Roman" w:hAnsi="Times New Roman" w:cs="Times New Roman"/>
        </w:rPr>
        <w:t>Данный срок ответчиком нарушен, плата не внесена, в связи с чем, у истца имеются основания для взыскания законной неустойки.</w:t>
      </w:r>
    </w:p>
    <w:p>
      <w:pPr>
        <w:spacing w:before="0" w:after="0"/>
        <w:ind w:firstLine="708"/>
        <w:jc w:val="both"/>
      </w:pPr>
      <w:r>
        <w:rPr>
          <w:rFonts w:ascii="Times New Roman" w:eastAsia="Times New Roman" w:hAnsi="Times New Roman" w:cs="Times New Roman"/>
        </w:rPr>
        <w:t xml:space="preserve">В соответствии с пунктом 14 статьи 155 Жилищного кодекса Российской Федерации, лица, несвоевременно и (или) не полностью внесшие плату за жилое помещение и коммунальные услуги, обязаны уплатить кредитору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w:t>
      </w:r>
      <w:r>
        <w:rPr>
          <w:rFonts w:ascii="Times New Roman" w:eastAsia="Times New Roman" w:hAnsi="Times New Roman" w:cs="Times New Roman"/>
        </w:rPr>
        <w:t>стотридцатой</w:t>
      </w:r>
      <w:r>
        <w:rPr>
          <w:rFonts w:ascii="Times New Roman" w:eastAsia="Times New Roman" w:hAnsi="Times New Roman" w:cs="Times New Roman"/>
        </w:rPr>
        <w:t xml:space="preserve"> ставки </w:t>
      </w:r>
      <w:r>
        <w:rPr>
          <w:rFonts w:ascii="Times New Roman" w:eastAsia="Times New Roman" w:hAnsi="Times New Roman" w:cs="Times New Roman"/>
        </w:rPr>
        <w:t>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Увеличение установленных настоящей частью размеров пеней не допускается.</w:t>
      </w:r>
    </w:p>
    <w:p>
      <w:pPr>
        <w:spacing w:before="0" w:after="0"/>
        <w:ind w:firstLine="708"/>
        <w:jc w:val="both"/>
      </w:pPr>
      <w:r>
        <w:rPr>
          <w:rFonts w:ascii="Times New Roman" w:eastAsia="Times New Roman" w:hAnsi="Times New Roman" w:cs="Times New Roman"/>
        </w:rPr>
        <w:t>Материалами дела подтверждается ненадлежащее исполнение ответчиком обязательств по оплате задолженности за оказанные услуги, таким образом, истец имеет правовые основания для начисления пени за неисполнение обязательства.</w:t>
      </w:r>
      <w:r>
        <w:rPr>
          <w:rFonts w:ascii="Times New Roman" w:eastAsia="Times New Roman" w:hAnsi="Times New Roman" w:cs="Times New Roman"/>
        </w:rPr>
        <w:t xml:space="preserve"> </w:t>
      </w:r>
      <w:r>
        <w:rPr>
          <w:rFonts w:ascii="Times New Roman" w:eastAsia="Times New Roman" w:hAnsi="Times New Roman" w:cs="Times New Roman"/>
        </w:rPr>
        <w:t>Расчет истца ответчиком не оспорен.</w:t>
      </w:r>
    </w:p>
    <w:p>
      <w:pPr>
        <w:spacing w:before="0" w:after="0"/>
        <w:ind w:firstLine="710"/>
        <w:jc w:val="both"/>
      </w:pPr>
      <w:r>
        <w:rPr>
          <w:rFonts w:ascii="Times New Roman" w:eastAsia="Times New Roman" w:hAnsi="Times New Roman" w:cs="Times New Roman"/>
        </w:rPr>
        <w:t>Согласно ст.98 ГПК РФ стороне, в пользу которой состоялось решение суда, суд присуждает возместить с другой стороны все понесенные судебные расходы пропорционально удовлетворенных судом исковых требований.</w:t>
      </w:r>
    </w:p>
    <w:p>
      <w:pPr>
        <w:spacing w:before="0" w:after="0"/>
        <w:ind w:firstLine="540"/>
        <w:jc w:val="both"/>
      </w:pPr>
      <w:r>
        <w:rPr>
          <w:rFonts w:ascii="Times New Roman" w:eastAsia="Times New Roman" w:hAnsi="Times New Roman" w:cs="Times New Roman"/>
        </w:rPr>
        <w:t>В данном случае, с ответчик</w:t>
      </w:r>
      <w:r>
        <w:rPr>
          <w:rFonts w:ascii="Times New Roman" w:eastAsia="Times New Roman" w:hAnsi="Times New Roman" w:cs="Times New Roman"/>
        </w:rPr>
        <w:t>а</w:t>
      </w:r>
      <w:r>
        <w:rPr>
          <w:rFonts w:ascii="Times New Roman" w:eastAsia="Times New Roman" w:hAnsi="Times New Roman" w:cs="Times New Roman"/>
        </w:rPr>
        <w:t xml:space="preserve"> подлежит взысканию государственная пошлина в размере </w:t>
      </w:r>
      <w:r>
        <w:rPr>
          <w:rFonts w:ascii="Times New Roman" w:eastAsia="Times New Roman" w:hAnsi="Times New Roman" w:cs="Times New Roman"/>
        </w:rPr>
        <w:t>4000</w:t>
      </w:r>
      <w:r>
        <w:rPr>
          <w:rFonts w:ascii="Times New Roman" w:eastAsia="Times New Roman" w:hAnsi="Times New Roman" w:cs="Times New Roman"/>
        </w:rPr>
        <w:t xml:space="preserve"> рублей </w:t>
      </w:r>
      <w:r>
        <w:rPr>
          <w:rFonts w:ascii="Times New Roman" w:eastAsia="Times New Roman" w:hAnsi="Times New Roman" w:cs="Times New Roman"/>
        </w:rPr>
        <w:t>00</w:t>
      </w:r>
      <w:r>
        <w:rPr>
          <w:rFonts w:ascii="Times New Roman" w:eastAsia="Times New Roman" w:hAnsi="Times New Roman" w:cs="Times New Roman"/>
        </w:rPr>
        <w:t xml:space="preserve"> копеек.</w:t>
      </w:r>
    </w:p>
    <w:p>
      <w:pPr>
        <w:spacing w:before="0" w:after="0"/>
        <w:ind w:firstLine="708"/>
        <w:jc w:val="both"/>
      </w:pPr>
      <w:r>
        <w:rPr>
          <w:rFonts w:ascii="Times New Roman" w:eastAsia="Times New Roman" w:hAnsi="Times New Roman" w:cs="Times New Roman"/>
        </w:rPr>
        <w:t xml:space="preserve">руководствуясь </w:t>
      </w:r>
      <w:r>
        <w:rPr>
          <w:rFonts w:ascii="Times New Roman" w:eastAsia="Times New Roman" w:hAnsi="Times New Roman" w:cs="Times New Roman"/>
        </w:rPr>
        <w:t>ст.ст</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167, 194-198 Гражданского процессуального кодекса Российской Федерации,</w:t>
      </w:r>
      <w:r>
        <w:rPr>
          <w:rFonts w:ascii="Times New Roman" w:eastAsia="Times New Roman" w:hAnsi="Times New Roman" w:cs="Times New Roman"/>
        </w:rPr>
        <w:t xml:space="preserve"> суд</w:t>
      </w:r>
    </w:p>
    <w:p>
      <w:pPr>
        <w:spacing w:before="0" w:after="0"/>
        <w:jc w:val="center"/>
      </w:pPr>
      <w:r>
        <w:rPr>
          <w:rFonts w:ascii="Times New Roman" w:eastAsia="Times New Roman" w:hAnsi="Times New Roman" w:cs="Times New Roman"/>
          <w:b/>
          <w:bCs/>
          <w:spacing w:val="12"/>
        </w:rPr>
        <w:t>РЕШИЛ</w:t>
      </w:r>
      <w:r>
        <w:rPr>
          <w:rFonts w:ascii="Times New Roman" w:eastAsia="Times New Roman" w:hAnsi="Times New Roman" w:cs="Times New Roman"/>
          <w:b/>
          <w:bCs/>
        </w:rPr>
        <w:t>:</w:t>
      </w:r>
    </w:p>
    <w:p>
      <w:pPr>
        <w:spacing w:before="0" w:after="0"/>
        <w:ind w:firstLine="567"/>
        <w:jc w:val="both"/>
      </w:pPr>
      <w:r>
        <w:rPr>
          <w:rFonts w:ascii="Times New Roman" w:eastAsia="Times New Roman" w:hAnsi="Times New Roman" w:cs="Times New Roman"/>
        </w:rPr>
        <w:t>исковое заявление ООО "Управляющая организация Галактика" к Репиной Галине Михайловне о взыскании задолженности за жилищные услуги, судебных расходов – удовлетворить.</w:t>
      </w:r>
    </w:p>
    <w:p>
      <w:pPr>
        <w:spacing w:before="0" w:after="0"/>
        <w:ind w:firstLine="567"/>
        <w:jc w:val="both"/>
      </w:pPr>
      <w:r>
        <w:rPr>
          <w:rFonts w:ascii="Times New Roman" w:eastAsia="Times New Roman" w:hAnsi="Times New Roman" w:cs="Times New Roman"/>
        </w:rPr>
        <w:t xml:space="preserve">Взыскать с Репиной Галины Михайловны, </w:t>
      </w:r>
      <w:r>
        <w:rPr>
          <w:rStyle w:val="cat-ExternalSystemDefinedgrp-67rplc-89"/>
          <w:rFonts w:ascii="Times New Roman" w:eastAsia="Times New Roman" w:hAnsi="Times New Roman" w:cs="Times New Roman"/>
        </w:rPr>
        <w:t>...</w:t>
      </w:r>
      <w:r>
        <w:rPr>
          <w:rStyle w:val="cat-PassportDatagrp-56rplc-90"/>
          <w:rFonts w:ascii="Times New Roman" w:eastAsia="Times New Roman" w:hAnsi="Times New Roman" w:cs="Times New Roman"/>
        </w:rPr>
        <w:t>паспортные данные</w:t>
      </w:r>
      <w:r>
        <w:rPr>
          <w:rFonts w:ascii="Times New Roman" w:eastAsia="Times New Roman" w:hAnsi="Times New Roman" w:cs="Times New Roman"/>
        </w:rPr>
        <w:t xml:space="preserve">, </w:t>
      </w:r>
      <w:r>
        <w:rPr>
          <w:rStyle w:val="cat-UserDefinedgrp-69rplc-92"/>
          <w:rFonts w:ascii="Times New Roman" w:eastAsia="Times New Roman" w:hAnsi="Times New Roman" w:cs="Times New Roman"/>
        </w:rPr>
        <w:t>...</w:t>
      </w:r>
      <w:r>
        <w:rPr>
          <w:rFonts w:ascii="Times New Roman" w:eastAsia="Times New Roman" w:hAnsi="Times New Roman" w:cs="Times New Roman"/>
        </w:rPr>
        <w:t>, место жительства: 628433</w:t>
      </w:r>
      <w:r>
        <w:rPr>
          <w:rStyle w:val="cat-UserDefinedgrp-70rplc-94"/>
          <w:rFonts w:ascii="Times New Roman" w:eastAsia="Times New Roman" w:hAnsi="Times New Roman" w:cs="Times New Roman"/>
        </w:rPr>
        <w:t>...</w:t>
      </w:r>
      <w:r>
        <w:rPr>
          <w:rFonts w:ascii="Times New Roman" w:eastAsia="Times New Roman" w:hAnsi="Times New Roman" w:cs="Times New Roman"/>
        </w:rPr>
        <w:t xml:space="preserve">, </w:t>
      </w:r>
      <w:r>
        <w:rPr>
          <w:rStyle w:val="cat-PassportDatagrp-57rplc-97"/>
          <w:rFonts w:ascii="Times New Roman" w:eastAsia="Times New Roman" w:hAnsi="Times New Roman" w:cs="Times New Roman"/>
        </w:rPr>
        <w:t>паспортные данные</w:t>
      </w:r>
      <w:r>
        <w:rPr>
          <w:rStyle w:val="cat-ExternalSystemDefinedgrp-66rplc-98"/>
          <w:rFonts w:ascii="Times New Roman" w:eastAsia="Times New Roman" w:hAnsi="Times New Roman" w:cs="Times New Roman"/>
        </w:rPr>
        <w:t>...</w:t>
      </w:r>
      <w:r>
        <w:rPr>
          <w:rStyle w:val="cat-ExternalSystemDefinedgrp-64rplc-99"/>
          <w:rFonts w:ascii="Times New Roman" w:eastAsia="Times New Roman" w:hAnsi="Times New Roman" w:cs="Times New Roman"/>
        </w:rPr>
        <w:t>...</w:t>
      </w:r>
      <w:r>
        <w:rPr>
          <w:rStyle w:val="cat-ExternalSystemDefinedgrp-68rplc-100"/>
          <w:rFonts w:ascii="Times New Roman" w:eastAsia="Times New Roman" w:hAnsi="Times New Roman" w:cs="Times New Roman"/>
        </w:rPr>
        <w:t>...</w:t>
      </w:r>
      <w:r>
        <w:rPr>
          <w:rStyle w:val="cat-ExternalSystemDefinedgrp-65rplc-101"/>
          <w:rFonts w:ascii="Times New Roman" w:eastAsia="Times New Roman" w:hAnsi="Times New Roman" w:cs="Times New Roman"/>
        </w:rPr>
        <w:t>...</w:t>
      </w:r>
      <w:r>
        <w:rPr>
          <w:rFonts w:ascii="Times New Roman" w:eastAsia="Times New Roman" w:hAnsi="Times New Roman" w:cs="Times New Roman"/>
        </w:rPr>
        <w:t>, в пользу ООО "Управляющая организация Галактика", ИНН: 8617039588, задолженность за жилищные услуги в размере 30467,95 руб. (из которых: основной долг за период с 01.08.202</w:t>
      </w:r>
      <w:r>
        <w:rPr>
          <w:rFonts w:ascii="Times New Roman" w:eastAsia="Times New Roman" w:hAnsi="Times New Roman" w:cs="Times New Roman"/>
        </w:rPr>
        <w:t>4</w:t>
      </w:r>
      <w:r>
        <w:rPr>
          <w:rFonts w:ascii="Times New Roman" w:eastAsia="Times New Roman" w:hAnsi="Times New Roman" w:cs="Times New Roman"/>
        </w:rPr>
        <w:t xml:space="preserve"> по 01.02.2026 года - 28663 руб. 96 коп., пени по состоянию на 01.</w:t>
      </w:r>
      <w:r>
        <w:rPr>
          <w:rFonts w:ascii="Times New Roman" w:eastAsia="Times New Roman" w:hAnsi="Times New Roman" w:cs="Times New Roman"/>
        </w:rPr>
        <w:t>12</w:t>
      </w:r>
      <w:r>
        <w:rPr>
          <w:rFonts w:ascii="Times New Roman" w:eastAsia="Times New Roman" w:hAnsi="Times New Roman" w:cs="Times New Roman"/>
        </w:rPr>
        <w:t xml:space="preserve">.2025 года в размере 1803 руб. 99 коп.), расходы по оплате государственной пошлины в размере 4000,00 руб., а всего взыскать 34467 руб. 95 коп. </w:t>
      </w:r>
    </w:p>
    <w:p>
      <w:pPr>
        <w:spacing w:before="0" w:after="0"/>
        <w:ind w:firstLine="567"/>
        <w:jc w:val="both"/>
      </w:pPr>
      <w:r>
        <w:rPr>
          <w:rFonts w:ascii="Times New Roman" w:eastAsia="Times New Roman" w:hAnsi="Times New Roman" w:cs="Times New Roman"/>
        </w:rPr>
        <w:t xml:space="preserve">Решение может быть обжаловано в </w:t>
      </w:r>
      <w:r>
        <w:rPr>
          <w:rFonts w:ascii="Times New Roman" w:eastAsia="Times New Roman" w:hAnsi="Times New Roman" w:cs="Times New Roman"/>
        </w:rPr>
        <w:t>Сургутский</w:t>
      </w:r>
      <w:r>
        <w:rPr>
          <w:rFonts w:ascii="Times New Roman" w:eastAsia="Times New Roman" w:hAnsi="Times New Roman" w:cs="Times New Roman"/>
        </w:rPr>
        <w:t xml:space="preserve"> районный суд Ханты-Мансийского автономного округа – Югры в течение месяца со дня принятия решения суда в окончательной форме, путем подачи апелляционной жалобы </w:t>
      </w:r>
      <w:r>
        <w:rPr>
          <w:rFonts w:ascii="Times New Roman" w:eastAsia="Times New Roman" w:hAnsi="Times New Roman" w:cs="Times New Roman"/>
        </w:rPr>
        <w:t>через мирового судью</w:t>
      </w:r>
      <w:r>
        <w:rPr>
          <w:rFonts w:ascii="Times New Roman" w:eastAsia="Times New Roman" w:hAnsi="Times New Roman" w:cs="Times New Roman"/>
        </w:rPr>
        <w:t xml:space="preserve"> судебного участка № 2 </w:t>
      </w:r>
      <w:r>
        <w:rPr>
          <w:rFonts w:ascii="Times New Roman" w:eastAsia="Times New Roman" w:hAnsi="Times New Roman" w:cs="Times New Roman"/>
        </w:rPr>
        <w:t>Сургутского</w:t>
      </w:r>
      <w:r>
        <w:rPr>
          <w:rFonts w:ascii="Times New Roman" w:eastAsia="Times New Roman" w:hAnsi="Times New Roman" w:cs="Times New Roman"/>
        </w:rPr>
        <w:t xml:space="preserve"> судебного района Ханты-Мансийского автономного округа-Югры.</w:t>
      </w:r>
      <w:r>
        <w:rPr>
          <w:rFonts w:ascii="Times New Roman" w:eastAsia="Times New Roman" w:hAnsi="Times New Roman" w:cs="Times New Roman"/>
        </w:rPr>
        <w:t xml:space="preserve">   </w:t>
      </w:r>
    </w:p>
    <w:p>
      <w:pPr>
        <w:spacing w:before="0" w:after="0"/>
        <w:jc w:val="both"/>
      </w:pPr>
    </w:p>
    <w:p>
      <w:pPr>
        <w:spacing w:before="0" w:after="0"/>
        <w:jc w:val="both"/>
      </w:pPr>
      <w:r>
        <w:rPr>
          <w:rFonts w:ascii="Times New Roman" w:eastAsia="Times New Roman" w:hAnsi="Times New Roman" w:cs="Times New Roman"/>
        </w:rPr>
        <w:t>Мотивированное решение суда изготовлено 29.06.2026</w:t>
      </w:r>
    </w:p>
    <w:p>
      <w:pPr>
        <w:spacing w:before="0" w:after="0"/>
        <w:jc w:val="both"/>
      </w:pPr>
    </w:p>
    <w:p>
      <w:pPr>
        <w:spacing w:before="0" w:after="0"/>
        <w:jc w:val="both"/>
      </w:pPr>
    </w:p>
    <w:p>
      <w:pPr>
        <w:spacing w:before="0" w:after="0"/>
        <w:jc w:val="both"/>
      </w:pPr>
      <w:r>
        <w:rPr>
          <w:rFonts w:ascii="Times New Roman" w:eastAsia="Times New Roman" w:hAnsi="Times New Roman" w:cs="Times New Roman"/>
        </w:rPr>
        <w:t>Копия верна</w:t>
      </w:r>
    </w:p>
    <w:p>
      <w:pPr>
        <w:spacing w:before="0" w:after="0"/>
        <w:jc w:val="both"/>
        <w:rPr>
          <w:sz w:val="24"/>
          <w:szCs w:val="24"/>
        </w:rPr>
      </w:pPr>
      <w:r>
        <w:rPr>
          <w:rFonts w:ascii="Times New Roman" w:eastAsia="Times New Roman" w:hAnsi="Times New Roman" w:cs="Times New Roman"/>
        </w:rPr>
        <w:t>Мировой судья</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rPr>
        <w:t>И.А. Галбарцева</w:t>
      </w:r>
    </w:p>
    <w:p>
      <w:pPr>
        <w:spacing w:before="0" w:after="0"/>
        <w:jc w:val="both"/>
      </w:pPr>
    </w:p>
    <w:p>
      <w:pPr>
        <w:spacing w:before="0" w:after="0"/>
      </w:pPr>
    </w:p>
    <w:p>
      <w:pPr>
        <w:spacing w:before="0" w:after="0"/>
      </w:pPr>
    </w:p>
    <w:sectPr>
      <w:headerReference w:type="default" r:id="rId5"/>
      <w:footerReference w:type="default" r:id="rId6"/>
      <w:pgMar w:header="708" w:footer="708"/>
      <w:cols w:space="708"/>
    </w:sectPr>
  </w:body>
</w:document>
</file>

<file path=word/fontTable.xml><?xml version="1.0" encoding="utf-8"?>
<w:fonts xmlns:r="http://schemas.openxmlformats.org/officeDocument/2006/relationships" xmlns:w="http://schemas.openxmlformats.org/wordprocessingml/2006/main"/>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0" w:after="0"/>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Ind w:w="1196" w:type="dxa"/>
      <w:tblBorders>
        <w:top w:val="single" w:sz="6" w:space="0" w:color="FFFFFF"/>
        <w:left w:val="single" w:sz="6" w:space="0" w:color="FFFFFF"/>
        <w:bottom w:val="single" w:sz="6" w:space="0" w:color="FFFFFF"/>
        <w:right w:val="single" w:sz="6" w:space="0" w:color="FFFFFF"/>
      </w:tblBorders>
      <w:tblCellMar>
        <w:top w:w="0" w:type="dxa"/>
        <w:left w:w="0" w:type="dxa"/>
        <w:bottom w:w="0" w:type="dxa"/>
        <w:right w:w="0" w:type="dxa"/>
      </w:tblCellMar>
    </w:tblPr>
    <w:tblGrid>
      <w:gridCol w:w="2766"/>
      <w:gridCol w:w="1609"/>
    </w:tblGrid>
    <w:tr>
      <w:tblPrEx>
        <w:tblInd w:w="1196" w:type="dxa"/>
        <w:tblBorders>
          <w:top w:val="single" w:sz="6" w:space="0" w:color="FFFFFF"/>
          <w:left w:val="single" w:sz="6" w:space="0" w:color="FFFFFF"/>
          <w:bottom w:val="single" w:sz="6" w:space="0" w:color="FFFFFF"/>
          <w:right w:val="single" w:sz="6" w:space="0" w:color="FFFFFF"/>
        </w:tblBorders>
        <w:tblCellMar>
          <w:top w:w="0" w:type="dxa"/>
          <w:left w:w="0" w:type="dxa"/>
          <w:bottom w:w="0" w:type="dxa"/>
          <w:right w:w="0" w:type="dxa"/>
        </w:tblCellMar>
      </w:tblPrEx>
      <w:trPr>
        <w:trHeight w:hRule="exact" w:val="57"/>
      </w:trPr>
      <w:tc>
        <w:tcPr>
          <w:tcW w:w="689" w:type="dxa"/>
          <w:tcBorders>
            <w:right w:val="single" w:sz="6" w:space="0" w:color="FFFFFF"/>
          </w:tcBorders>
          <w:noWrap w:val="0"/>
          <w:tcMar>
            <w:top w:w="8" w:type="dxa"/>
            <w:left w:w="108" w:type="dxa"/>
            <w:bottom w:w="8" w:type="dxa"/>
            <w:right w:w="108" w:type="dxa"/>
          </w:tcMar>
          <w:vAlign w:val="top"/>
          <w:hideMark/>
        </w:tcPr>
        <w:p>
          <w:pPr>
            <w:spacing w:before="0" w:after="0"/>
            <w:rPr>
              <w:b w:val="0"/>
              <w:bCs w:val="0"/>
              <w:i w:val="0"/>
              <w:iCs w:val="0"/>
              <w:smallCaps w:val="0"/>
              <w:color w:val="000000"/>
            </w:rPr>
          </w:pPr>
          <w:r>
            <w:rPr>
              <w:rFonts w:ascii="Times New Roman" w:eastAsia="Times New Roman" w:hAnsi="Times New Roman" w:cs="Times New Roman"/>
              <w:b w:val="0"/>
              <w:bCs w:val="0"/>
              <w:i w:val="0"/>
              <w:iCs w:val="0"/>
              <w:smallCaps w:val="0"/>
              <w:color w:val="000000"/>
            </w:rPr>
            <w:t>http://192.168.52.68/xlp1/</w:t>
          </w:r>
        </w:p>
      </w:tc>
      <w:tc>
        <w:tcPr>
          <w:tcW w:w="693" w:type="dxa"/>
          <w:tcBorders>
            <w:left w:val="single" w:sz="6" w:space="0" w:color="FFFFFF"/>
          </w:tcBorders>
          <w:noWrap w:val="0"/>
          <w:tcMar>
            <w:top w:w="8" w:type="dxa"/>
            <w:left w:w="108" w:type="dxa"/>
            <w:bottom w:w="8" w:type="dxa"/>
            <w:right w:w="108" w:type="dxa"/>
          </w:tcMar>
          <w:vAlign w:val="top"/>
          <w:hideMark/>
        </w:tcPr>
        <w:p>
          <w:pPr>
            <w:spacing w:before="0" w:after="0"/>
            <w:rPr>
              <w:b w:val="0"/>
              <w:bCs w:val="0"/>
              <w:i w:val="0"/>
              <w:iCs w:val="0"/>
              <w:smallCaps w:val="0"/>
              <w:color w:val="000000"/>
            </w:rPr>
          </w:pPr>
          <w:r>
            <w:rPr>
              <w:rFonts w:ascii="Times New Roman" w:eastAsia="Times New Roman" w:hAnsi="Times New Roman" w:cs="Times New Roman"/>
              <w:b w:val="0"/>
              <w:bCs w:val="0"/>
              <w:i w:val="0"/>
              <w:iCs w:val="0"/>
              <w:smallCaps w:val="0"/>
              <w:color w:val="000000"/>
            </w:rPr>
            <w:t>35a0e098-c1e5-4870-bfcd-c62fbdee1dd0</w:t>
          </w:r>
        </w:p>
      </w:tc>
    </w:tr>
  </w:tbl>
  <w:p>
    <w:pPr>
      <w:spacing w:before="0" w:after="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cat-UserDefinedgrp-69rplc-18">
    <w:name w:val="cat-UserDefined grp-69 rplc-18"/>
    <w:basedOn w:val="DefaultParagraphFont"/>
  </w:style>
  <w:style w:type="character" w:customStyle="1" w:styleId="cat-UserDefinedgrp-69rplc-51">
    <w:name w:val="cat-UserDefined grp-69 rplc-51"/>
    <w:basedOn w:val="DefaultParagraphFont"/>
  </w:style>
  <w:style w:type="character" w:customStyle="1" w:styleId="cat-ExternalSystemDefinedgrp-67rplc-89">
    <w:name w:val="cat-ExternalSystemDefined grp-67 rplc-89"/>
    <w:basedOn w:val="DefaultParagraphFont"/>
  </w:style>
  <w:style w:type="character" w:customStyle="1" w:styleId="cat-PassportDatagrp-56rplc-90">
    <w:name w:val="cat-PassportData grp-56 rplc-90"/>
    <w:basedOn w:val="DefaultParagraphFont"/>
  </w:style>
  <w:style w:type="character" w:customStyle="1" w:styleId="cat-UserDefinedgrp-69rplc-92">
    <w:name w:val="cat-UserDefined grp-69 rplc-92"/>
    <w:basedOn w:val="DefaultParagraphFont"/>
  </w:style>
  <w:style w:type="character" w:customStyle="1" w:styleId="cat-UserDefinedgrp-70rplc-94">
    <w:name w:val="cat-UserDefined grp-70 rplc-94"/>
    <w:basedOn w:val="DefaultParagraphFont"/>
  </w:style>
  <w:style w:type="character" w:customStyle="1" w:styleId="cat-PassportDatagrp-57rplc-97">
    <w:name w:val="cat-PassportData grp-57 rplc-97"/>
    <w:basedOn w:val="DefaultParagraphFont"/>
  </w:style>
  <w:style w:type="character" w:customStyle="1" w:styleId="cat-ExternalSystemDefinedgrp-66rplc-98">
    <w:name w:val="cat-ExternalSystemDefined grp-66 rplc-98"/>
    <w:basedOn w:val="DefaultParagraphFont"/>
  </w:style>
  <w:style w:type="character" w:customStyle="1" w:styleId="cat-ExternalSystemDefinedgrp-64rplc-99">
    <w:name w:val="cat-ExternalSystemDefined grp-64 rplc-99"/>
    <w:basedOn w:val="DefaultParagraphFont"/>
  </w:style>
  <w:style w:type="character" w:customStyle="1" w:styleId="cat-ExternalSystemDefinedgrp-68rplc-100">
    <w:name w:val="cat-ExternalSystemDefined grp-68 rplc-100"/>
    <w:basedOn w:val="DefaultParagraphFont"/>
  </w:style>
  <w:style w:type="character" w:customStyle="1" w:styleId="cat-ExternalSystemDefinedgrp-65rplc-101">
    <w:name w:val="cat-ExternalSystemDefined grp-65 rplc-101"/>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consultantplus://offline/ref=5EDF3272325EB22F4D7CBEE5F0CA6947DEE5431AD3A5DDC92441C6FA3658DB4C4EA2CD6F278249B3Y2w2K" TargetMode="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